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EF9" w14:textId="2A51E44F" w:rsidR="00B643F3" w:rsidRPr="00B643F3" w:rsidRDefault="002C56CC" w:rsidP="00B643F3">
      <w:pPr>
        <w:jc w:val="center"/>
        <w:rPr>
          <w:b/>
          <w:bCs/>
          <w:color w:val="0F9ED5" w:themeColor="accent4"/>
          <w:sz w:val="32"/>
          <w:szCs w:val="32"/>
          <w:lang w:eastAsia="en-GB"/>
        </w:rPr>
      </w:pPr>
      <w:r w:rsidRPr="00B643F3">
        <w:rPr>
          <w:b/>
          <w:bCs/>
          <w:color w:val="0F9ED5" w:themeColor="accent4"/>
          <w:sz w:val="32"/>
          <w:szCs w:val="32"/>
          <w:lang w:eastAsia="en-GB"/>
        </w:rPr>
        <w:t>Security Briefing Paper Series</w:t>
      </w:r>
    </w:p>
    <w:p w14:paraId="56834D3D" w14:textId="5FE0A908" w:rsidR="002C56CC" w:rsidRPr="00B643F3" w:rsidRDefault="00B643F3" w:rsidP="00B643F3">
      <w:pPr>
        <w:jc w:val="center"/>
        <w:rPr>
          <w:b/>
          <w:bCs/>
          <w:color w:val="0F9ED5" w:themeColor="accent4"/>
          <w:sz w:val="32"/>
          <w:szCs w:val="32"/>
          <w:lang w:eastAsia="en-GB"/>
        </w:rPr>
      </w:pPr>
      <w:r w:rsidRPr="00B643F3">
        <w:rPr>
          <w:b/>
          <w:bCs/>
          <w:color w:val="0F9ED5" w:themeColor="accent4"/>
          <w:sz w:val="32"/>
          <w:szCs w:val="32"/>
          <w:lang w:eastAsia="en-GB"/>
        </w:rPr>
        <w:t>Writing Guidelines / Template for Authors</w:t>
      </w:r>
    </w:p>
    <w:p w14:paraId="08748CBB" w14:textId="0B53E6CC" w:rsid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i/>
          <w:iCs/>
          <w:lang w:eastAsia="en-GB"/>
        </w:rPr>
      </w:pPr>
      <w:r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Paper Title</w:t>
      </w:r>
      <w:r w:rsidR="00762B23">
        <w:rPr>
          <w:rFonts w:eastAsia="Times New Roman" w:cs="Arial"/>
          <w:b/>
          <w:bCs/>
          <w:sz w:val="36"/>
          <w:szCs w:val="36"/>
          <w:lang w:eastAsia="en-GB"/>
        </w:rPr>
        <w:t xml:space="preserve"> </w:t>
      </w:r>
      <w:r w:rsidR="00B643F3">
        <w:rPr>
          <w:rFonts w:eastAsia="Times New Roman" w:cs="Arial"/>
          <w:b/>
          <w:bCs/>
          <w:sz w:val="36"/>
          <w:szCs w:val="36"/>
          <w:lang w:eastAsia="en-GB"/>
        </w:rPr>
        <w:t xml:space="preserve"> </w:t>
      </w:r>
      <w:r w:rsidRPr="002C56CC">
        <w:rPr>
          <w:rFonts w:eastAsia="Times New Roman" w:cs="Arial"/>
          <w:i/>
          <w:iCs/>
          <w:lang w:eastAsia="en-GB"/>
        </w:rPr>
        <w:t>(Concise, policy-relevant, non-technical; aim for 10–1</w:t>
      </w:r>
      <w:r w:rsidRPr="000826E7">
        <w:rPr>
          <w:rFonts w:eastAsia="Times New Roman" w:cs="Arial"/>
          <w:i/>
          <w:iCs/>
          <w:lang w:eastAsia="en-GB"/>
        </w:rPr>
        <w:t>5</w:t>
      </w:r>
      <w:r w:rsidR="00244219" w:rsidRPr="000826E7">
        <w:rPr>
          <w:rFonts w:eastAsia="Times New Roman" w:cs="Arial"/>
          <w:b/>
          <w:bCs/>
          <w:color w:val="EE0000"/>
          <w:sz w:val="36"/>
          <w:szCs w:val="36"/>
          <w:lang w:eastAsia="en-GB"/>
        </w:rPr>
        <w:t>*</w:t>
      </w:r>
      <w:r w:rsidRPr="002C56CC">
        <w:rPr>
          <w:rFonts w:eastAsia="Times New Roman" w:cs="Arial"/>
          <w:i/>
          <w:iCs/>
          <w:lang w:eastAsia="en-GB"/>
        </w:rPr>
        <w:t xml:space="preserve"> words)</w:t>
      </w:r>
    </w:p>
    <w:p w14:paraId="397D2184" w14:textId="71E95F05" w:rsidR="00244219" w:rsidRPr="00244219" w:rsidRDefault="00244219" w:rsidP="00244219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t>*</w:t>
      </w:r>
      <w:r>
        <w:rPr>
          <w:rFonts w:eastAsia="Times New Roman" w:cs="Arial"/>
          <w:lang w:eastAsia="en-GB"/>
        </w:rPr>
        <w:t>this range is a guideline</w:t>
      </w:r>
    </w:p>
    <w:p w14:paraId="7A47A6DD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b/>
          <w:bCs/>
          <w:lang w:eastAsia="en-GB"/>
        </w:rPr>
        <w:t>Author(s):</w:t>
      </w:r>
      <w:r w:rsidRPr="002C56CC">
        <w:rPr>
          <w:rFonts w:eastAsia="Times New Roman" w:cs="Arial"/>
          <w:lang w:eastAsia="en-GB"/>
        </w:rPr>
        <w:br/>
        <w:t>Name(s), institutional affiliation(s)</w:t>
      </w:r>
    </w:p>
    <w:p w14:paraId="15C4C1EB" w14:textId="44E70063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b/>
          <w:bCs/>
          <w:lang w:eastAsia="en-GB"/>
        </w:rPr>
        <w:t>Corresponding Author</w:t>
      </w:r>
      <w:r w:rsidR="000B2850">
        <w:rPr>
          <w:rFonts w:eastAsia="Times New Roman" w:cs="Arial"/>
          <w:b/>
          <w:bCs/>
          <w:lang w:eastAsia="en-GB"/>
        </w:rPr>
        <w:t xml:space="preserve"> (to be contacted)</w:t>
      </w:r>
      <w:r w:rsidRPr="002C56CC">
        <w:rPr>
          <w:rFonts w:eastAsia="Times New Roman" w:cs="Arial"/>
          <w:b/>
          <w:bCs/>
          <w:lang w:eastAsia="en-GB"/>
        </w:rPr>
        <w:t>:</w:t>
      </w:r>
      <w:r w:rsidRPr="002C56CC">
        <w:rPr>
          <w:rFonts w:eastAsia="Times New Roman" w:cs="Arial"/>
          <w:lang w:eastAsia="en-GB"/>
        </w:rPr>
        <w:br/>
        <w:t>Name | Email address</w:t>
      </w:r>
    </w:p>
    <w:p w14:paraId="259FB2DE" w14:textId="77777777" w:rsidR="00B643F3" w:rsidRDefault="002C56CC" w:rsidP="00B643F3">
      <w:pPr>
        <w:shd w:val="clear" w:color="auto" w:fill="FFFFFF"/>
        <w:rPr>
          <w:rFonts w:eastAsia="Times New Roman" w:cs="Arial"/>
          <w:b/>
          <w:bCs/>
          <w:sz w:val="36"/>
          <w:szCs w:val="36"/>
          <w:lang w:eastAsia="en-GB"/>
        </w:rPr>
      </w:pPr>
      <w:r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Editorial Introduction</w:t>
      </w:r>
      <w:r w:rsidRPr="000B2850">
        <w:rPr>
          <w:rFonts w:eastAsia="Times New Roman" w:cs="Arial"/>
          <w:b/>
          <w:bCs/>
          <w:sz w:val="36"/>
          <w:szCs w:val="36"/>
          <w:lang w:eastAsia="en-GB"/>
        </w:rPr>
        <w:t xml:space="preserve"> </w:t>
      </w:r>
    </w:p>
    <w:p w14:paraId="66A9B7E2" w14:textId="77777777" w:rsidR="00B643F3" w:rsidRDefault="00B643F3" w:rsidP="00B643F3">
      <w:pPr>
        <w:shd w:val="clear" w:color="auto" w:fill="FFFFFF"/>
        <w:rPr>
          <w:rFonts w:eastAsia="Times New Roman" w:cs="Arial"/>
          <w:b/>
          <w:bCs/>
          <w:lang w:eastAsia="en-GB"/>
        </w:rPr>
      </w:pPr>
    </w:p>
    <w:p w14:paraId="38500DC4" w14:textId="12050BFE" w:rsidR="002C56CC" w:rsidRPr="00B643F3" w:rsidRDefault="002C56CC" w:rsidP="00B643F3">
      <w:pPr>
        <w:shd w:val="clear" w:color="auto" w:fill="FFFFFF"/>
        <w:rPr>
          <w:rFonts w:ascii="Segoe UI" w:eastAsia="Times New Roman" w:hAnsi="Segoe UI" w:cs="Segoe UI"/>
          <w:color w:val="000000"/>
          <w:lang w:eastAsia="en-GB"/>
        </w:rPr>
      </w:pPr>
      <w:r w:rsidRPr="00B643F3">
        <w:rPr>
          <w:rFonts w:eastAsia="Times New Roman" w:cs="Arial"/>
          <w:lang w:eastAsia="en-GB"/>
        </w:rPr>
        <w:t>100 words – supplied separately</w:t>
      </w:r>
      <w:r w:rsidR="000B2850" w:rsidRPr="00B643F3">
        <w:rPr>
          <w:rFonts w:eastAsia="Times New Roman" w:cs="Arial"/>
          <w:lang w:eastAsia="en-GB"/>
        </w:rPr>
        <w:t xml:space="preserve"> to</w:t>
      </w:r>
      <w:r w:rsidR="000B2850" w:rsidRPr="00B643F3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0B2850" w:rsidRPr="00B643F3">
        <w:rPr>
          <w:rFonts w:ascii="Segoe UI" w:eastAsia="Times New Roman" w:hAnsi="Segoe UI" w:cs="Segoe UI"/>
          <w:color w:val="0072C6"/>
          <w:lang w:eastAsia="en-GB"/>
        </w:rPr>
        <w:t>Editor.Series@sinu.edu.sb</w:t>
      </w:r>
    </w:p>
    <w:p w14:paraId="4217989E" w14:textId="755F501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i/>
          <w:iCs/>
          <w:lang w:eastAsia="en-GB"/>
        </w:rPr>
        <w:t>This section will appear at the beginning of the published paper and will be attributed to the Series Editor. Authors submit this text separately via the submission form.</w:t>
      </w:r>
    </w:p>
    <w:p w14:paraId="1E46AADC" w14:textId="5FECC8B6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Abstract (150–200</w:t>
      </w:r>
      <w:r w:rsidRPr="00B643F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 xml:space="preserve"> </w:t>
      </w:r>
      <w:r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words)</w:t>
      </w:r>
    </w:p>
    <w:p w14:paraId="18157C03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Provide a concise, non-technical summary of the briefing paper. The abstract should clearly state:</w:t>
      </w:r>
    </w:p>
    <w:p w14:paraId="0B433A83" w14:textId="77777777" w:rsidR="002C56CC" w:rsidRPr="00B643F3" w:rsidRDefault="002C56CC" w:rsidP="00B643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B643F3">
        <w:rPr>
          <w:rFonts w:eastAsia="Times New Roman" w:cs="Arial"/>
          <w:lang w:eastAsia="en-GB"/>
        </w:rPr>
        <w:t>The policy or practice problem addressed</w:t>
      </w:r>
    </w:p>
    <w:p w14:paraId="2D2868A4" w14:textId="77777777" w:rsidR="002C56CC" w:rsidRPr="00B643F3" w:rsidRDefault="002C56CC" w:rsidP="00B643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B643F3">
        <w:rPr>
          <w:rFonts w:eastAsia="Times New Roman" w:cs="Arial"/>
          <w:lang w:eastAsia="en-GB"/>
        </w:rPr>
        <w:t>The context (geographic, institutional, sectoral)</w:t>
      </w:r>
    </w:p>
    <w:p w14:paraId="02432623" w14:textId="77777777" w:rsidR="002C56CC" w:rsidRPr="00B643F3" w:rsidRDefault="002C56CC" w:rsidP="00B643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B643F3">
        <w:rPr>
          <w:rFonts w:eastAsia="Times New Roman" w:cs="Arial"/>
          <w:lang w:eastAsia="en-GB"/>
        </w:rPr>
        <w:t>The approach or evidence base used</w:t>
      </w:r>
    </w:p>
    <w:p w14:paraId="651AB5EC" w14:textId="77777777" w:rsidR="002C56CC" w:rsidRPr="00B643F3" w:rsidRDefault="002C56CC" w:rsidP="00B643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B643F3">
        <w:rPr>
          <w:rFonts w:eastAsia="Times New Roman" w:cs="Arial"/>
          <w:lang w:eastAsia="en-GB"/>
        </w:rPr>
        <w:t>The key findings or insights</w:t>
      </w:r>
    </w:p>
    <w:p w14:paraId="4CC21B31" w14:textId="77777777" w:rsidR="002C56CC" w:rsidRPr="00B643F3" w:rsidRDefault="002C56CC" w:rsidP="00B643F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B643F3">
        <w:rPr>
          <w:rFonts w:eastAsia="Times New Roman" w:cs="Arial"/>
          <w:lang w:eastAsia="en-GB"/>
        </w:rPr>
        <w:t>The primary implications for policy and practice</w:t>
      </w:r>
    </w:p>
    <w:p w14:paraId="29D7D114" w14:textId="2B678069" w:rsid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Avoid </w:t>
      </w:r>
      <w:r w:rsidR="000B2850">
        <w:rPr>
          <w:rFonts w:eastAsia="Times New Roman" w:cs="Arial"/>
          <w:lang w:eastAsia="en-GB"/>
        </w:rPr>
        <w:t xml:space="preserve">unnecessary </w:t>
      </w:r>
      <w:r w:rsidRPr="002C56CC">
        <w:rPr>
          <w:rFonts w:eastAsia="Times New Roman" w:cs="Arial"/>
          <w:lang w:eastAsia="en-GB"/>
        </w:rPr>
        <w:t>citations where possible. Write for senior policymakers and practitioners.</w:t>
      </w:r>
    </w:p>
    <w:p w14:paraId="577CA895" w14:textId="29DCCB77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Keywords (up to 6</w:t>
      </w:r>
      <w:r w:rsidR="000B2850"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, in alphabetical order</w:t>
      </w:r>
      <w:r w:rsidRPr="00B643F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)</w:t>
      </w:r>
    </w:p>
    <w:p w14:paraId="41D40E27" w14:textId="1B8ADCB6" w:rsidR="00762B23" w:rsidRDefault="002C56CC" w:rsidP="00B643F3">
      <w:pPr>
        <w:spacing w:before="100" w:beforeAutospacing="1" w:after="100" w:afterAutospacing="1"/>
        <w:rPr>
          <w:rFonts w:eastAsia="Times New Roman" w:cs="Arial"/>
          <w:i/>
          <w:iCs/>
          <w:lang w:eastAsia="en-GB"/>
        </w:rPr>
      </w:pPr>
      <w:r w:rsidRPr="002C56CC">
        <w:rPr>
          <w:rFonts w:eastAsia="Times New Roman" w:cs="Arial"/>
          <w:i/>
          <w:iCs/>
          <w:lang w:eastAsia="en-GB"/>
        </w:rPr>
        <w:t>(e.g. cybercrime, Pacific security, governance, policing, digital harm)</w:t>
      </w:r>
    </w:p>
    <w:p w14:paraId="151281A7" w14:textId="36D229A5" w:rsidR="00762B23" w:rsidRPr="00B643F3" w:rsidRDefault="00762B23" w:rsidP="00B643F3">
      <w:pPr>
        <w:rPr>
          <w:rFonts w:eastAsia="Times New Roman" w:cs="Arial"/>
          <w:i/>
          <w:iCs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Style and Formatting Guidance</w:t>
      </w:r>
    </w:p>
    <w:p w14:paraId="0204A682" w14:textId="77777777" w:rsidR="00762B23" w:rsidRPr="00762B23" w:rsidRDefault="00762B23" w:rsidP="00B643F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Target length: approximately 2,000 words (</w:t>
      </w:r>
      <w:r>
        <w:rPr>
          <w:rFonts w:eastAsia="Times New Roman" w:cs="Arial"/>
          <w:lang w:eastAsia="en-GB"/>
        </w:rPr>
        <w:t>ex</w:t>
      </w:r>
      <w:r w:rsidRPr="00762B23">
        <w:rPr>
          <w:rFonts w:eastAsia="Times New Roman" w:cs="Arial"/>
          <w:lang w:eastAsia="en-GB"/>
        </w:rPr>
        <w:t>cluding references)</w:t>
      </w:r>
    </w:p>
    <w:p w14:paraId="07747D9B" w14:textId="77777777" w:rsidR="00762B23" w:rsidRPr="00762B23" w:rsidRDefault="00762B23" w:rsidP="00B643F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Tone: clear, applied, non-academic</w:t>
      </w:r>
    </w:p>
    <w:p w14:paraId="1B035584" w14:textId="77777777" w:rsidR="00762B23" w:rsidRPr="00762B23" w:rsidRDefault="00762B23" w:rsidP="00B643F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Avoid jargon; explain acronyms on first use</w:t>
      </w:r>
    </w:p>
    <w:p w14:paraId="69F467E2" w14:textId="77777777" w:rsidR="00762B23" w:rsidRPr="00762B23" w:rsidRDefault="00762B23" w:rsidP="00B643F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Use headings and sub-headings for readability</w:t>
      </w:r>
    </w:p>
    <w:p w14:paraId="604229DF" w14:textId="77777777" w:rsidR="00762B23" w:rsidRPr="00762B23" w:rsidRDefault="00762B23" w:rsidP="00B643F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Proofread carefully before submission</w:t>
      </w:r>
    </w:p>
    <w:p w14:paraId="6A5E98F0" w14:textId="77777777" w:rsidR="00244219" w:rsidRDefault="00244219" w:rsidP="00B643F3">
      <w:pPr>
        <w:pStyle w:val="NormalWeb"/>
        <w:rPr>
          <w:rFonts w:ascii="Arial" w:hAnsi="Arial" w:cs="Arial"/>
          <w:color w:val="EE0000"/>
        </w:rPr>
      </w:pPr>
    </w:p>
    <w:p w14:paraId="316EE3DB" w14:textId="2EFFB9BD" w:rsidR="00762B23" w:rsidRPr="00244219" w:rsidRDefault="00762B23" w:rsidP="00B643F3">
      <w:pPr>
        <w:pStyle w:val="NormalWeb"/>
        <w:rPr>
          <w:rFonts w:ascii="Arial" w:hAnsi="Arial" w:cs="Arial"/>
          <w:b/>
          <w:bCs/>
          <w:color w:val="EE0000"/>
          <w:sz w:val="28"/>
          <w:szCs w:val="28"/>
        </w:rPr>
      </w:pPr>
      <w:r w:rsidRPr="00244219">
        <w:rPr>
          <w:rFonts w:ascii="Arial" w:hAnsi="Arial" w:cs="Arial"/>
          <w:b/>
          <w:bCs/>
          <w:color w:val="EE0000"/>
          <w:sz w:val="28"/>
          <w:szCs w:val="28"/>
        </w:rPr>
        <w:lastRenderedPageBreak/>
        <w:t>These guidelines are intended as a general guide and do not need to be followed strictly.</w:t>
      </w:r>
      <w:r w:rsidR="007A5244">
        <w:rPr>
          <w:rFonts w:ascii="Arial" w:hAnsi="Arial" w:cs="Arial"/>
          <w:b/>
          <w:bCs/>
          <w:color w:val="EE0000"/>
          <w:sz w:val="28"/>
          <w:szCs w:val="28"/>
        </w:rPr>
        <w:t xml:space="preserve"> You can compose the 2,000 words and reallocate the sections as appropriate.</w:t>
      </w:r>
    </w:p>
    <w:p w14:paraId="7F2FC23C" w14:textId="3EC5482E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1. Introduction (</w:t>
      </w:r>
      <w:r w:rsidR="000B2850"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approx. 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300–350</w:t>
      </w:r>
      <w:r w:rsidR="00762B23" w:rsidRPr="00762B2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>*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 words)</w:t>
      </w:r>
    </w:p>
    <w:p w14:paraId="663B705B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The introduction should:</w:t>
      </w:r>
    </w:p>
    <w:p w14:paraId="115236F1" w14:textId="77777777" w:rsidR="002C56CC" w:rsidRPr="00762B23" w:rsidRDefault="002C56CC" w:rsidP="00B643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Clearly define the security issue or policy challenge</w:t>
      </w:r>
    </w:p>
    <w:p w14:paraId="1A1273E6" w14:textId="77777777" w:rsidR="002C56CC" w:rsidRPr="00762B23" w:rsidRDefault="002C56CC" w:rsidP="00B643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Explain why it matters now (urgency, relevance, emerging risks)</w:t>
      </w:r>
    </w:p>
    <w:p w14:paraId="50F508CF" w14:textId="77777777" w:rsidR="002C56CC" w:rsidRPr="00762B23" w:rsidRDefault="002C56CC" w:rsidP="00B643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Identify the target audience (e.g. ministries, law enforcement, regulators)</w:t>
      </w:r>
    </w:p>
    <w:p w14:paraId="635FC743" w14:textId="77777777" w:rsidR="002C56CC" w:rsidRPr="00762B23" w:rsidRDefault="002C56CC" w:rsidP="00B643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State the purpose of the briefing paper</w:t>
      </w:r>
    </w:p>
    <w:p w14:paraId="6C6C3BEA" w14:textId="77777777" w:rsidR="002C56CC" w:rsidRPr="00762B23" w:rsidRDefault="002C56CC" w:rsidP="00B643F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lang w:eastAsia="en-GB"/>
        </w:rPr>
        <w:t>Briefly outline the structure of the paper</w:t>
      </w:r>
    </w:p>
    <w:p w14:paraId="0F437367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This section should be accessible to non-academic readers and grounded in real-world concerns.</w:t>
      </w:r>
    </w:p>
    <w:p w14:paraId="29AEDF68" w14:textId="576F59D8" w:rsidR="002C56CC" w:rsidRPr="002C56CC" w:rsidRDefault="00762B23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t>*</w:t>
      </w:r>
      <w:r>
        <w:rPr>
          <w:rFonts w:eastAsia="Times New Roman" w:cs="Arial"/>
          <w:lang w:eastAsia="en-GB"/>
        </w:rPr>
        <w:t>this range is a guideline</w:t>
      </w:r>
    </w:p>
    <w:p w14:paraId="34BD59F8" w14:textId="501AEBDF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2. Context and Background (</w:t>
      </w:r>
      <w:r w:rsidR="000B2850"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approx. 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300–400</w:t>
      </w:r>
      <w:r w:rsidR="00762B23" w:rsidRPr="00762B2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>*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 words)</w:t>
      </w:r>
    </w:p>
    <w:p w14:paraId="5F3159FB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This section situates the issue in its broader context. It may include:</w:t>
      </w:r>
    </w:p>
    <w:p w14:paraId="0355D8B1" w14:textId="77777777" w:rsidR="002C56CC" w:rsidRPr="002C56CC" w:rsidRDefault="002C56CC" w:rsidP="00B643F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National, regional, or sectoral background</w:t>
      </w:r>
    </w:p>
    <w:p w14:paraId="0F669E00" w14:textId="77777777" w:rsidR="002C56CC" w:rsidRPr="002C56CC" w:rsidRDefault="002C56CC" w:rsidP="00B643F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Legal, institutional, or policy frameworks</w:t>
      </w:r>
    </w:p>
    <w:p w14:paraId="6EC8131B" w14:textId="77777777" w:rsidR="002C56CC" w:rsidRPr="002C56CC" w:rsidRDefault="002C56CC" w:rsidP="00B643F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Recent developments, trends, or incidents</w:t>
      </w:r>
    </w:p>
    <w:p w14:paraId="0C91D9FD" w14:textId="77777777" w:rsidR="002C56CC" w:rsidRPr="002C56CC" w:rsidRDefault="002C56CC" w:rsidP="00B643F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Regional or comparative insights (where relevant)</w:t>
      </w:r>
    </w:p>
    <w:p w14:paraId="52647708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Use references sparingly and strategically (APA 7). Emphasise relevance over theory.</w:t>
      </w:r>
    </w:p>
    <w:p w14:paraId="7F33DC2C" w14:textId="77777777" w:rsidR="00B643F3" w:rsidRDefault="00762B23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t>*</w:t>
      </w:r>
      <w:r>
        <w:rPr>
          <w:rFonts w:eastAsia="Times New Roman" w:cs="Arial"/>
          <w:lang w:eastAsia="en-GB"/>
        </w:rPr>
        <w:t>this range is a guideline</w:t>
      </w:r>
    </w:p>
    <w:p w14:paraId="2B1018D4" w14:textId="4D1379C8" w:rsidR="002C56CC" w:rsidRPr="00B643F3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3. Key Issues and Evidence (</w:t>
      </w:r>
      <w:r w:rsidR="000B2850"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approx. 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500–600</w:t>
      </w:r>
      <w:r w:rsidR="00762B23" w:rsidRPr="00762B2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>*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 words)</w:t>
      </w:r>
    </w:p>
    <w:p w14:paraId="23953C2F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This is the analytical core of the paper. Depending on the topic, this section may:</w:t>
      </w:r>
    </w:p>
    <w:p w14:paraId="2F328F46" w14:textId="77777777" w:rsidR="002C56CC" w:rsidRPr="002C56CC" w:rsidRDefault="002C56CC" w:rsidP="00B643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Present </w:t>
      </w:r>
      <w:r w:rsidRPr="002C56CC">
        <w:rPr>
          <w:rFonts w:eastAsia="Times New Roman" w:cs="Arial"/>
          <w:b/>
          <w:bCs/>
          <w:lang w:eastAsia="en-GB"/>
        </w:rPr>
        <w:t>key findings</w:t>
      </w:r>
      <w:r w:rsidRPr="002C56CC">
        <w:rPr>
          <w:rFonts w:eastAsia="Times New Roman" w:cs="Arial"/>
          <w:lang w:eastAsia="en-GB"/>
        </w:rPr>
        <w:t xml:space="preserve"> from research, practice, or case studies</w:t>
      </w:r>
    </w:p>
    <w:p w14:paraId="41AF2CBF" w14:textId="77777777" w:rsidR="002C56CC" w:rsidRPr="002C56CC" w:rsidRDefault="002C56CC" w:rsidP="00B643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Highlight </w:t>
      </w:r>
      <w:r w:rsidRPr="002C56CC">
        <w:rPr>
          <w:rFonts w:eastAsia="Times New Roman" w:cs="Arial"/>
          <w:b/>
          <w:bCs/>
          <w:lang w:eastAsia="en-GB"/>
        </w:rPr>
        <w:t>gaps, risks, or systemic challenges</w:t>
      </w:r>
    </w:p>
    <w:p w14:paraId="78547DB1" w14:textId="77777777" w:rsidR="002C56CC" w:rsidRPr="002C56CC" w:rsidRDefault="002C56CC" w:rsidP="00B643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Draw on practitioner experience, program data, or policy analysis</w:t>
      </w:r>
    </w:p>
    <w:p w14:paraId="5C66D520" w14:textId="77777777" w:rsidR="002C56CC" w:rsidRPr="002C56CC" w:rsidRDefault="002C56CC" w:rsidP="00B643F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Integrate regional or international lessons where appropriate</w:t>
      </w:r>
    </w:p>
    <w:p w14:paraId="700B2721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Sub-headings may be used for clarity.</w:t>
      </w:r>
    </w:p>
    <w:p w14:paraId="67F7D3A2" w14:textId="25533E46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Focus on </w:t>
      </w:r>
      <w:r w:rsidRPr="002C56CC">
        <w:rPr>
          <w:rFonts w:eastAsia="Times New Roman" w:cs="Arial"/>
          <w:b/>
          <w:bCs/>
          <w:lang w:eastAsia="en-GB"/>
        </w:rPr>
        <w:t>what decision-makers need to know</w:t>
      </w:r>
      <w:r w:rsidRPr="002C56CC">
        <w:rPr>
          <w:rFonts w:eastAsia="Times New Roman" w:cs="Arial"/>
          <w:lang w:eastAsia="en-GB"/>
        </w:rPr>
        <w:t>, not exhaustive literature review.</w:t>
      </w:r>
    </w:p>
    <w:p w14:paraId="6E7DD329" w14:textId="6C1AAC40" w:rsidR="00B643F3" w:rsidRPr="00B643F3" w:rsidRDefault="00762B23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lastRenderedPageBreak/>
        <w:t>*</w:t>
      </w:r>
      <w:r>
        <w:rPr>
          <w:rFonts w:eastAsia="Times New Roman" w:cs="Arial"/>
          <w:lang w:eastAsia="en-GB"/>
        </w:rPr>
        <w:t>this range is a guideline</w:t>
      </w:r>
    </w:p>
    <w:p w14:paraId="297EEC68" w14:textId="72BE537A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4. Implications for Policy and Practice (</w:t>
      </w:r>
      <w:r w:rsidR="000B2850"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approx. 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300–400</w:t>
      </w:r>
      <w:r w:rsidR="00762B23" w:rsidRPr="00762B2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>*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 words)</w:t>
      </w:r>
    </w:p>
    <w:p w14:paraId="0540239B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Translate the analysis into clear implications. This section should answer:</w:t>
      </w:r>
    </w:p>
    <w:p w14:paraId="08A2B246" w14:textId="77777777" w:rsidR="002C56CC" w:rsidRPr="002C56CC" w:rsidRDefault="002C56CC" w:rsidP="00B643F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What do these findings </w:t>
      </w:r>
      <w:r w:rsidRPr="002C56CC">
        <w:rPr>
          <w:rFonts w:eastAsia="Times New Roman" w:cs="Arial"/>
          <w:b/>
          <w:bCs/>
          <w:lang w:eastAsia="en-GB"/>
        </w:rPr>
        <w:t>mean</w:t>
      </w:r>
      <w:r w:rsidRPr="002C56CC">
        <w:rPr>
          <w:rFonts w:eastAsia="Times New Roman" w:cs="Arial"/>
          <w:lang w:eastAsia="en-GB"/>
        </w:rPr>
        <w:t xml:space="preserve"> for policymakers and practitioners?</w:t>
      </w:r>
    </w:p>
    <w:p w14:paraId="649DED69" w14:textId="77777777" w:rsidR="002C56CC" w:rsidRPr="002C56CC" w:rsidRDefault="002C56CC" w:rsidP="00B643F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What are the </w:t>
      </w:r>
      <w:r w:rsidRPr="002C56CC">
        <w:rPr>
          <w:rFonts w:eastAsia="Times New Roman" w:cs="Arial"/>
          <w:b/>
          <w:bCs/>
          <w:lang w:eastAsia="en-GB"/>
        </w:rPr>
        <w:t>risks of inaction</w:t>
      </w:r>
      <w:r w:rsidRPr="002C56CC">
        <w:rPr>
          <w:rFonts w:eastAsia="Times New Roman" w:cs="Arial"/>
          <w:lang w:eastAsia="en-GB"/>
        </w:rPr>
        <w:t>?</w:t>
      </w:r>
    </w:p>
    <w:p w14:paraId="19A9C803" w14:textId="77777777" w:rsidR="002C56CC" w:rsidRPr="002C56CC" w:rsidRDefault="002C56CC" w:rsidP="00B643F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Who needs to act, and at what level (institutional, national, regional)?</w:t>
      </w:r>
    </w:p>
    <w:p w14:paraId="216AE007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Write in a direct, applied style.</w:t>
      </w:r>
    </w:p>
    <w:p w14:paraId="64C773B7" w14:textId="77777777" w:rsidR="00B643F3" w:rsidRDefault="00762B23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t>*</w:t>
      </w:r>
      <w:r>
        <w:rPr>
          <w:rFonts w:eastAsia="Times New Roman" w:cs="Arial"/>
          <w:lang w:eastAsia="en-GB"/>
        </w:rPr>
        <w:t>this range is a guideline</w:t>
      </w:r>
    </w:p>
    <w:p w14:paraId="3E772A3F" w14:textId="0ACC9046" w:rsidR="002C56CC" w:rsidRPr="00B643F3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5. Recommendations (</w:t>
      </w:r>
      <w:r w:rsidR="000B2850"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approx. 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300–400</w:t>
      </w:r>
      <w:r w:rsidR="00762B23" w:rsidRPr="00762B2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>*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 words)</w:t>
      </w:r>
    </w:p>
    <w:p w14:paraId="7C9C8BAC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 xml:space="preserve">Provide </w:t>
      </w:r>
      <w:r w:rsidRPr="002C56CC">
        <w:rPr>
          <w:rFonts w:eastAsia="Times New Roman" w:cs="Arial"/>
          <w:b/>
          <w:bCs/>
          <w:lang w:eastAsia="en-GB"/>
        </w:rPr>
        <w:t>clear, actionable recommendations</w:t>
      </w:r>
      <w:r w:rsidRPr="002C56CC">
        <w:rPr>
          <w:rFonts w:eastAsia="Times New Roman" w:cs="Arial"/>
          <w:lang w:eastAsia="en-GB"/>
        </w:rPr>
        <w:t>, ideally in bullet points or numbered format.</w:t>
      </w:r>
    </w:p>
    <w:p w14:paraId="1CA74F0E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Recommendations should be:</w:t>
      </w:r>
    </w:p>
    <w:p w14:paraId="59909271" w14:textId="77777777" w:rsidR="002C56CC" w:rsidRPr="002C56CC" w:rsidRDefault="002C56CC" w:rsidP="00B643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Specific and feasible</w:t>
      </w:r>
    </w:p>
    <w:p w14:paraId="1A4EE866" w14:textId="77777777" w:rsidR="002C56CC" w:rsidRPr="002C56CC" w:rsidRDefault="002C56CC" w:rsidP="00B643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Clearly linked to the preceding analysis</w:t>
      </w:r>
    </w:p>
    <w:p w14:paraId="60364162" w14:textId="77777777" w:rsidR="002C56CC" w:rsidRPr="002C56CC" w:rsidRDefault="002C56CC" w:rsidP="00B643F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Directed to identifiable actors (e.g. ministries, agencies, regional bodies)</w:t>
      </w:r>
    </w:p>
    <w:p w14:paraId="1C772C83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Where possible, distinguish between:</w:t>
      </w:r>
    </w:p>
    <w:p w14:paraId="22F36440" w14:textId="77777777" w:rsidR="002C56CC" w:rsidRPr="002C56CC" w:rsidRDefault="002C56CC" w:rsidP="00B643F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Short-term actions</w:t>
      </w:r>
    </w:p>
    <w:p w14:paraId="00D1A43C" w14:textId="6BDBD132" w:rsidR="002C56CC" w:rsidRPr="00762B23" w:rsidRDefault="002C56CC" w:rsidP="00B643F3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Medium- to long-term reforms</w:t>
      </w:r>
    </w:p>
    <w:p w14:paraId="0B8F1038" w14:textId="77777777" w:rsidR="00762B23" w:rsidRPr="00762B23" w:rsidRDefault="00762B23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t>*</w:t>
      </w:r>
      <w:r>
        <w:rPr>
          <w:rFonts w:eastAsia="Times New Roman" w:cs="Arial"/>
          <w:lang w:eastAsia="en-GB"/>
        </w:rPr>
        <w:t>this range is a guideline</w:t>
      </w:r>
    </w:p>
    <w:p w14:paraId="38400866" w14:textId="77777777" w:rsidR="00762B23" w:rsidRPr="002C56CC" w:rsidRDefault="00762B23" w:rsidP="00B643F3">
      <w:pPr>
        <w:rPr>
          <w:rFonts w:eastAsia="Times New Roman" w:cs="Arial"/>
          <w:lang w:eastAsia="en-GB"/>
        </w:rPr>
      </w:pPr>
    </w:p>
    <w:p w14:paraId="05964CEB" w14:textId="1FF8AF78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6. Conclusion (</w:t>
      </w:r>
      <w:r w:rsidR="000B2850"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approx. 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>150–200</w:t>
      </w:r>
      <w:r w:rsidR="00762B23" w:rsidRPr="00762B23">
        <w:rPr>
          <w:rFonts w:eastAsia="Times New Roman" w:cs="Arial"/>
          <w:b/>
          <w:bCs/>
          <w:color w:val="EE0000"/>
          <w:sz w:val="36"/>
          <w:szCs w:val="36"/>
          <w:highlight w:val="lightGray"/>
          <w:lang w:eastAsia="en-GB"/>
        </w:rPr>
        <w:t>*</w:t>
      </w: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t xml:space="preserve"> words)</w:t>
      </w:r>
    </w:p>
    <w:p w14:paraId="721192E9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Briefly:</w:t>
      </w:r>
    </w:p>
    <w:p w14:paraId="273DDB30" w14:textId="77777777" w:rsidR="002C56CC" w:rsidRPr="002C56CC" w:rsidRDefault="002C56CC" w:rsidP="00B643F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Reiterate the central issue</w:t>
      </w:r>
    </w:p>
    <w:p w14:paraId="0B0E76C4" w14:textId="77777777" w:rsidR="002C56CC" w:rsidRPr="002C56CC" w:rsidRDefault="002C56CC" w:rsidP="00B643F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Summarise the key takeaways</w:t>
      </w:r>
    </w:p>
    <w:p w14:paraId="44EEE4C4" w14:textId="77777777" w:rsidR="002C56CC" w:rsidRPr="002C56CC" w:rsidRDefault="002C56CC" w:rsidP="00B643F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Emphasise the significance of the recommendations</w:t>
      </w:r>
    </w:p>
    <w:p w14:paraId="62E2D561" w14:textId="14FE4DE0" w:rsidR="00762B23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Avoid introducing new material.</w:t>
      </w:r>
    </w:p>
    <w:p w14:paraId="0C39F77E" w14:textId="7AFE438B" w:rsidR="00762B23" w:rsidRPr="002C56CC" w:rsidRDefault="00762B23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  <w:r w:rsidRPr="00762B23">
        <w:rPr>
          <w:rFonts w:eastAsia="Times New Roman" w:cs="Arial"/>
          <w:color w:val="EE0000"/>
          <w:lang w:eastAsia="en-GB"/>
        </w:rPr>
        <w:t>*</w:t>
      </w:r>
      <w:r>
        <w:rPr>
          <w:rFonts w:eastAsia="Times New Roman" w:cs="Arial"/>
          <w:lang w:eastAsia="en-GB"/>
        </w:rPr>
        <w:t>this range is a guideline</w:t>
      </w:r>
    </w:p>
    <w:p w14:paraId="55E40EC2" w14:textId="238565D9" w:rsidR="002C56CC" w:rsidRPr="002C56CC" w:rsidRDefault="002C56CC" w:rsidP="00B643F3">
      <w:pPr>
        <w:spacing w:before="100" w:beforeAutospacing="1" w:after="100" w:afterAutospacing="1"/>
        <w:outlineLvl w:val="1"/>
        <w:rPr>
          <w:rFonts w:eastAsia="Times New Roman" w:cs="Arial"/>
          <w:b/>
          <w:bCs/>
          <w:sz w:val="36"/>
          <w:szCs w:val="36"/>
          <w:lang w:eastAsia="en-GB"/>
        </w:rPr>
      </w:pPr>
      <w:r w:rsidRPr="00762B23">
        <w:rPr>
          <w:rFonts w:eastAsia="Times New Roman" w:cs="Arial"/>
          <w:b/>
          <w:bCs/>
          <w:sz w:val="36"/>
          <w:szCs w:val="36"/>
          <w:highlight w:val="lightGray"/>
          <w:lang w:eastAsia="en-GB"/>
        </w:rPr>
        <w:lastRenderedPageBreak/>
        <w:t>References (Maximum 20)</w:t>
      </w:r>
      <w:r w:rsidR="007A5244">
        <w:rPr>
          <w:rFonts w:eastAsia="Times New Roman" w:cs="Arial"/>
          <w:b/>
          <w:bCs/>
          <w:sz w:val="36"/>
          <w:szCs w:val="36"/>
          <w:lang w:eastAsia="en-GB"/>
        </w:rPr>
        <w:t xml:space="preserve"> </w:t>
      </w:r>
    </w:p>
    <w:p w14:paraId="1848CC55" w14:textId="77777777" w:rsidR="007A5244" w:rsidRDefault="007A5244" w:rsidP="00B643F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Note, these are not included in the 2,000 words limit</w:t>
      </w:r>
    </w:p>
    <w:p w14:paraId="29170B15" w14:textId="23A55208" w:rsidR="002C56CC" w:rsidRPr="002C56CC" w:rsidRDefault="002C56CC" w:rsidP="00B643F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APA 7 formatting required</w:t>
      </w:r>
    </w:p>
    <w:p w14:paraId="7410FFF7" w14:textId="77777777" w:rsidR="002C56CC" w:rsidRPr="002C56CC" w:rsidRDefault="002C56CC" w:rsidP="00B643F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Use only essential references</w:t>
      </w:r>
    </w:p>
    <w:p w14:paraId="4B3890AE" w14:textId="1F3060A3" w:rsidR="002C56CC" w:rsidRDefault="002C56CC" w:rsidP="00B643F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Arial"/>
          <w:lang w:eastAsia="en-GB"/>
        </w:rPr>
      </w:pPr>
      <w:r w:rsidRPr="002C56CC">
        <w:rPr>
          <w:rFonts w:eastAsia="Times New Roman" w:cs="Arial"/>
          <w:lang w:eastAsia="en-GB"/>
        </w:rPr>
        <w:t>Prioritise policy documents, legislation, and key regional or international sources</w:t>
      </w:r>
      <w:r>
        <w:rPr>
          <w:rFonts w:eastAsia="Times New Roman" w:cs="Arial"/>
          <w:lang w:eastAsia="en-GB"/>
        </w:rPr>
        <w:t>.</w:t>
      </w:r>
    </w:p>
    <w:p w14:paraId="52896692" w14:textId="77777777" w:rsid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</w:p>
    <w:p w14:paraId="76523483" w14:textId="77777777" w:rsidR="002C56CC" w:rsidRPr="002C56CC" w:rsidRDefault="002C56CC" w:rsidP="00B643F3">
      <w:pPr>
        <w:spacing w:before="100" w:beforeAutospacing="1" w:after="100" w:afterAutospacing="1"/>
        <w:rPr>
          <w:rFonts w:eastAsia="Times New Roman" w:cs="Arial"/>
          <w:lang w:eastAsia="en-GB"/>
        </w:rPr>
      </w:pPr>
    </w:p>
    <w:p w14:paraId="20FD1221" w14:textId="77777777" w:rsidR="003C7EFE" w:rsidRPr="002C56CC" w:rsidRDefault="003C7EFE" w:rsidP="00B643F3">
      <w:pPr>
        <w:rPr>
          <w:rFonts w:cs="Arial"/>
        </w:rPr>
      </w:pPr>
    </w:p>
    <w:sectPr w:rsidR="003C7EFE" w:rsidRPr="002C5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96F"/>
    <w:multiLevelType w:val="multilevel"/>
    <w:tmpl w:val="139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C44D2"/>
    <w:multiLevelType w:val="multilevel"/>
    <w:tmpl w:val="DF5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3B33"/>
    <w:multiLevelType w:val="multilevel"/>
    <w:tmpl w:val="8ED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E6273"/>
    <w:multiLevelType w:val="multilevel"/>
    <w:tmpl w:val="2BD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039A9"/>
    <w:multiLevelType w:val="multilevel"/>
    <w:tmpl w:val="7FC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54B17"/>
    <w:multiLevelType w:val="multilevel"/>
    <w:tmpl w:val="F11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12050"/>
    <w:multiLevelType w:val="multilevel"/>
    <w:tmpl w:val="A19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B0BA7"/>
    <w:multiLevelType w:val="multilevel"/>
    <w:tmpl w:val="8A1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B10E1"/>
    <w:multiLevelType w:val="multilevel"/>
    <w:tmpl w:val="8606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A0013"/>
    <w:multiLevelType w:val="multilevel"/>
    <w:tmpl w:val="FB56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5201B"/>
    <w:multiLevelType w:val="multilevel"/>
    <w:tmpl w:val="BB5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674265">
    <w:abstractNumId w:val="5"/>
  </w:num>
  <w:num w:numId="2" w16cid:durableId="2005937988">
    <w:abstractNumId w:val="9"/>
  </w:num>
  <w:num w:numId="3" w16cid:durableId="1663660015">
    <w:abstractNumId w:val="0"/>
  </w:num>
  <w:num w:numId="4" w16cid:durableId="1141533404">
    <w:abstractNumId w:val="10"/>
  </w:num>
  <w:num w:numId="5" w16cid:durableId="73860023">
    <w:abstractNumId w:val="3"/>
  </w:num>
  <w:num w:numId="6" w16cid:durableId="119765898">
    <w:abstractNumId w:val="6"/>
  </w:num>
  <w:num w:numId="7" w16cid:durableId="2018606253">
    <w:abstractNumId w:val="1"/>
  </w:num>
  <w:num w:numId="8" w16cid:durableId="214435384">
    <w:abstractNumId w:val="7"/>
  </w:num>
  <w:num w:numId="9" w16cid:durableId="71660740">
    <w:abstractNumId w:val="2"/>
  </w:num>
  <w:num w:numId="10" w16cid:durableId="622855399">
    <w:abstractNumId w:val="8"/>
  </w:num>
  <w:num w:numId="11" w16cid:durableId="880825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C"/>
    <w:rsid w:val="00001C45"/>
    <w:rsid w:val="00011017"/>
    <w:rsid w:val="00014F41"/>
    <w:rsid w:val="0001594E"/>
    <w:rsid w:val="00016299"/>
    <w:rsid w:val="000173B9"/>
    <w:rsid w:val="00040ACB"/>
    <w:rsid w:val="00062ED4"/>
    <w:rsid w:val="000701B5"/>
    <w:rsid w:val="000774C6"/>
    <w:rsid w:val="000826E7"/>
    <w:rsid w:val="00090152"/>
    <w:rsid w:val="000A7BB6"/>
    <w:rsid w:val="000B2850"/>
    <w:rsid w:val="000D4F22"/>
    <w:rsid w:val="000E0318"/>
    <w:rsid w:val="000E28F4"/>
    <w:rsid w:val="000F0D2E"/>
    <w:rsid w:val="000F19C7"/>
    <w:rsid w:val="000F2011"/>
    <w:rsid w:val="000F22F4"/>
    <w:rsid w:val="000F4CA3"/>
    <w:rsid w:val="00101DB8"/>
    <w:rsid w:val="00115352"/>
    <w:rsid w:val="00115E35"/>
    <w:rsid w:val="001208F0"/>
    <w:rsid w:val="00122A94"/>
    <w:rsid w:val="00126675"/>
    <w:rsid w:val="00127C97"/>
    <w:rsid w:val="00140217"/>
    <w:rsid w:val="00141186"/>
    <w:rsid w:val="00147F7A"/>
    <w:rsid w:val="00153212"/>
    <w:rsid w:val="0015446D"/>
    <w:rsid w:val="00166F7C"/>
    <w:rsid w:val="00171D57"/>
    <w:rsid w:val="00180C6F"/>
    <w:rsid w:val="0018297F"/>
    <w:rsid w:val="00185F77"/>
    <w:rsid w:val="00194FB7"/>
    <w:rsid w:val="001958DC"/>
    <w:rsid w:val="001A1AD4"/>
    <w:rsid w:val="001A229B"/>
    <w:rsid w:val="001A3093"/>
    <w:rsid w:val="001B3998"/>
    <w:rsid w:val="001B3ED9"/>
    <w:rsid w:val="001C30E3"/>
    <w:rsid w:val="001C37A0"/>
    <w:rsid w:val="001C7644"/>
    <w:rsid w:val="001E7D18"/>
    <w:rsid w:val="001F0F50"/>
    <w:rsid w:val="00202C09"/>
    <w:rsid w:val="0020488D"/>
    <w:rsid w:val="00215344"/>
    <w:rsid w:val="00215724"/>
    <w:rsid w:val="00225F93"/>
    <w:rsid w:val="00226436"/>
    <w:rsid w:val="00227F01"/>
    <w:rsid w:val="002310FA"/>
    <w:rsid w:val="00242F25"/>
    <w:rsid w:val="00244219"/>
    <w:rsid w:val="002637C7"/>
    <w:rsid w:val="0026448E"/>
    <w:rsid w:val="00264CA7"/>
    <w:rsid w:val="0027261D"/>
    <w:rsid w:val="002A1AFB"/>
    <w:rsid w:val="002C48F1"/>
    <w:rsid w:val="002C56CC"/>
    <w:rsid w:val="002E23D3"/>
    <w:rsid w:val="002E2C6F"/>
    <w:rsid w:val="002E37E7"/>
    <w:rsid w:val="002F6318"/>
    <w:rsid w:val="00314E33"/>
    <w:rsid w:val="003209BC"/>
    <w:rsid w:val="00323346"/>
    <w:rsid w:val="00327479"/>
    <w:rsid w:val="00335CAA"/>
    <w:rsid w:val="003427EE"/>
    <w:rsid w:val="00350BE7"/>
    <w:rsid w:val="00353864"/>
    <w:rsid w:val="00353967"/>
    <w:rsid w:val="003546D9"/>
    <w:rsid w:val="00360A9E"/>
    <w:rsid w:val="0036193A"/>
    <w:rsid w:val="003735AF"/>
    <w:rsid w:val="00375B99"/>
    <w:rsid w:val="00380CA2"/>
    <w:rsid w:val="0038104F"/>
    <w:rsid w:val="00393865"/>
    <w:rsid w:val="003B0046"/>
    <w:rsid w:val="003B2BDB"/>
    <w:rsid w:val="003B37E9"/>
    <w:rsid w:val="003B5211"/>
    <w:rsid w:val="003C31F9"/>
    <w:rsid w:val="003C7EFE"/>
    <w:rsid w:val="003D6BBA"/>
    <w:rsid w:val="003E6BAD"/>
    <w:rsid w:val="00430E36"/>
    <w:rsid w:val="004317F6"/>
    <w:rsid w:val="00434791"/>
    <w:rsid w:val="0043552A"/>
    <w:rsid w:val="004514F0"/>
    <w:rsid w:val="00452294"/>
    <w:rsid w:val="00454D0B"/>
    <w:rsid w:val="004561F8"/>
    <w:rsid w:val="004568B0"/>
    <w:rsid w:val="00473123"/>
    <w:rsid w:val="00484095"/>
    <w:rsid w:val="00486659"/>
    <w:rsid w:val="0049664D"/>
    <w:rsid w:val="00497CF3"/>
    <w:rsid w:val="004A1313"/>
    <w:rsid w:val="004A531B"/>
    <w:rsid w:val="004B2C54"/>
    <w:rsid w:val="004B5106"/>
    <w:rsid w:val="004C2786"/>
    <w:rsid w:val="004C27EF"/>
    <w:rsid w:val="004C700E"/>
    <w:rsid w:val="004D0242"/>
    <w:rsid w:val="004D2D80"/>
    <w:rsid w:val="004D5861"/>
    <w:rsid w:val="004E1106"/>
    <w:rsid w:val="004F3F69"/>
    <w:rsid w:val="004F5803"/>
    <w:rsid w:val="004F77FB"/>
    <w:rsid w:val="005109F5"/>
    <w:rsid w:val="00521B60"/>
    <w:rsid w:val="00522D5C"/>
    <w:rsid w:val="005376A1"/>
    <w:rsid w:val="005423E8"/>
    <w:rsid w:val="00546458"/>
    <w:rsid w:val="00551854"/>
    <w:rsid w:val="00553CAC"/>
    <w:rsid w:val="0055457C"/>
    <w:rsid w:val="005554E0"/>
    <w:rsid w:val="00576BD0"/>
    <w:rsid w:val="00592AA7"/>
    <w:rsid w:val="005A234C"/>
    <w:rsid w:val="005C0886"/>
    <w:rsid w:val="005C1886"/>
    <w:rsid w:val="005C47F1"/>
    <w:rsid w:val="005E08E8"/>
    <w:rsid w:val="005F25BA"/>
    <w:rsid w:val="005F2A9C"/>
    <w:rsid w:val="005F4439"/>
    <w:rsid w:val="005F4E8A"/>
    <w:rsid w:val="00605515"/>
    <w:rsid w:val="00615F7A"/>
    <w:rsid w:val="0062371C"/>
    <w:rsid w:val="006239C5"/>
    <w:rsid w:val="006275F0"/>
    <w:rsid w:val="00630769"/>
    <w:rsid w:val="0064007C"/>
    <w:rsid w:val="0064234F"/>
    <w:rsid w:val="00643D40"/>
    <w:rsid w:val="00657D0D"/>
    <w:rsid w:val="00660DE8"/>
    <w:rsid w:val="006A3C15"/>
    <w:rsid w:val="006A4FC7"/>
    <w:rsid w:val="006A67B6"/>
    <w:rsid w:val="006C317F"/>
    <w:rsid w:val="006C389B"/>
    <w:rsid w:val="006C3B9C"/>
    <w:rsid w:val="006D1094"/>
    <w:rsid w:val="006D6B43"/>
    <w:rsid w:val="006D7982"/>
    <w:rsid w:val="006E63DD"/>
    <w:rsid w:val="006F792D"/>
    <w:rsid w:val="007040E0"/>
    <w:rsid w:val="00706263"/>
    <w:rsid w:val="00706C51"/>
    <w:rsid w:val="00723316"/>
    <w:rsid w:val="0072662D"/>
    <w:rsid w:val="007316C7"/>
    <w:rsid w:val="007353AC"/>
    <w:rsid w:val="00735DBA"/>
    <w:rsid w:val="00743B10"/>
    <w:rsid w:val="0075044A"/>
    <w:rsid w:val="00761F5E"/>
    <w:rsid w:val="0076221D"/>
    <w:rsid w:val="00762B23"/>
    <w:rsid w:val="007630CE"/>
    <w:rsid w:val="007678C7"/>
    <w:rsid w:val="00771168"/>
    <w:rsid w:val="00772715"/>
    <w:rsid w:val="00781200"/>
    <w:rsid w:val="0078424A"/>
    <w:rsid w:val="00785298"/>
    <w:rsid w:val="00785932"/>
    <w:rsid w:val="00785C88"/>
    <w:rsid w:val="007977BF"/>
    <w:rsid w:val="007A5244"/>
    <w:rsid w:val="007A6C50"/>
    <w:rsid w:val="007F6301"/>
    <w:rsid w:val="00805059"/>
    <w:rsid w:val="00812BC9"/>
    <w:rsid w:val="0082261A"/>
    <w:rsid w:val="00822DE6"/>
    <w:rsid w:val="00831E81"/>
    <w:rsid w:val="00831EB0"/>
    <w:rsid w:val="00832731"/>
    <w:rsid w:val="00832884"/>
    <w:rsid w:val="00836602"/>
    <w:rsid w:val="00842240"/>
    <w:rsid w:val="0084329A"/>
    <w:rsid w:val="00845CC5"/>
    <w:rsid w:val="0085548C"/>
    <w:rsid w:val="00855949"/>
    <w:rsid w:val="00860943"/>
    <w:rsid w:val="00866155"/>
    <w:rsid w:val="00867B4D"/>
    <w:rsid w:val="008776E5"/>
    <w:rsid w:val="00880C6C"/>
    <w:rsid w:val="00881411"/>
    <w:rsid w:val="008852C4"/>
    <w:rsid w:val="00886089"/>
    <w:rsid w:val="00886E96"/>
    <w:rsid w:val="00892275"/>
    <w:rsid w:val="00892ACF"/>
    <w:rsid w:val="008A7FD6"/>
    <w:rsid w:val="008B2474"/>
    <w:rsid w:val="008C0DBC"/>
    <w:rsid w:val="008D084A"/>
    <w:rsid w:val="008D18E1"/>
    <w:rsid w:val="008D1D9F"/>
    <w:rsid w:val="008E063A"/>
    <w:rsid w:val="008E15E9"/>
    <w:rsid w:val="008E48A2"/>
    <w:rsid w:val="008F3CAE"/>
    <w:rsid w:val="008F4239"/>
    <w:rsid w:val="008F6D7E"/>
    <w:rsid w:val="009001B7"/>
    <w:rsid w:val="009022D9"/>
    <w:rsid w:val="0090230F"/>
    <w:rsid w:val="00913C30"/>
    <w:rsid w:val="00917706"/>
    <w:rsid w:val="00920B87"/>
    <w:rsid w:val="009244DE"/>
    <w:rsid w:val="00931B7F"/>
    <w:rsid w:val="00931C79"/>
    <w:rsid w:val="00937C16"/>
    <w:rsid w:val="009444A1"/>
    <w:rsid w:val="00961D80"/>
    <w:rsid w:val="009627E3"/>
    <w:rsid w:val="00966443"/>
    <w:rsid w:val="009706D0"/>
    <w:rsid w:val="00994A7A"/>
    <w:rsid w:val="009A347F"/>
    <w:rsid w:val="009C0541"/>
    <w:rsid w:val="009C12B3"/>
    <w:rsid w:val="009C3D4D"/>
    <w:rsid w:val="009E2982"/>
    <w:rsid w:val="009E7820"/>
    <w:rsid w:val="009F055D"/>
    <w:rsid w:val="009F3143"/>
    <w:rsid w:val="00A21CC6"/>
    <w:rsid w:val="00A32499"/>
    <w:rsid w:val="00A41002"/>
    <w:rsid w:val="00A4369E"/>
    <w:rsid w:val="00A47276"/>
    <w:rsid w:val="00A51058"/>
    <w:rsid w:val="00A57397"/>
    <w:rsid w:val="00A61B41"/>
    <w:rsid w:val="00A62C05"/>
    <w:rsid w:val="00A66EAA"/>
    <w:rsid w:val="00A76813"/>
    <w:rsid w:val="00A80338"/>
    <w:rsid w:val="00A855D1"/>
    <w:rsid w:val="00A85F37"/>
    <w:rsid w:val="00A94394"/>
    <w:rsid w:val="00AA57C5"/>
    <w:rsid w:val="00AD28DC"/>
    <w:rsid w:val="00AD352F"/>
    <w:rsid w:val="00AD3FF0"/>
    <w:rsid w:val="00AD7066"/>
    <w:rsid w:val="00AE4C72"/>
    <w:rsid w:val="00AE7B16"/>
    <w:rsid w:val="00AF0C63"/>
    <w:rsid w:val="00AF38F9"/>
    <w:rsid w:val="00B10180"/>
    <w:rsid w:val="00B12A14"/>
    <w:rsid w:val="00B13D8B"/>
    <w:rsid w:val="00B204C0"/>
    <w:rsid w:val="00B24F36"/>
    <w:rsid w:val="00B37458"/>
    <w:rsid w:val="00B41295"/>
    <w:rsid w:val="00B44F45"/>
    <w:rsid w:val="00B579DD"/>
    <w:rsid w:val="00B643F3"/>
    <w:rsid w:val="00B6709D"/>
    <w:rsid w:val="00B81B65"/>
    <w:rsid w:val="00B82687"/>
    <w:rsid w:val="00B93C96"/>
    <w:rsid w:val="00BA5AD6"/>
    <w:rsid w:val="00BC0940"/>
    <w:rsid w:val="00BC6901"/>
    <w:rsid w:val="00BD1E7E"/>
    <w:rsid w:val="00BF0E56"/>
    <w:rsid w:val="00BF78A8"/>
    <w:rsid w:val="00C03796"/>
    <w:rsid w:val="00C04499"/>
    <w:rsid w:val="00C1241C"/>
    <w:rsid w:val="00C2305B"/>
    <w:rsid w:val="00C242C7"/>
    <w:rsid w:val="00C46FB2"/>
    <w:rsid w:val="00C505DE"/>
    <w:rsid w:val="00C62B51"/>
    <w:rsid w:val="00C66D06"/>
    <w:rsid w:val="00C701C7"/>
    <w:rsid w:val="00C70BAC"/>
    <w:rsid w:val="00C77921"/>
    <w:rsid w:val="00C85E1C"/>
    <w:rsid w:val="00C91563"/>
    <w:rsid w:val="00C91D90"/>
    <w:rsid w:val="00C92442"/>
    <w:rsid w:val="00C92CAA"/>
    <w:rsid w:val="00C94211"/>
    <w:rsid w:val="00CA18EB"/>
    <w:rsid w:val="00CA6479"/>
    <w:rsid w:val="00CB15BE"/>
    <w:rsid w:val="00CC0B1C"/>
    <w:rsid w:val="00CC2290"/>
    <w:rsid w:val="00CC6D51"/>
    <w:rsid w:val="00CC6D95"/>
    <w:rsid w:val="00CD0AA4"/>
    <w:rsid w:val="00CD1C5A"/>
    <w:rsid w:val="00CD7A6E"/>
    <w:rsid w:val="00CE0B80"/>
    <w:rsid w:val="00CF2D95"/>
    <w:rsid w:val="00CF3850"/>
    <w:rsid w:val="00D0636D"/>
    <w:rsid w:val="00D1029F"/>
    <w:rsid w:val="00D42021"/>
    <w:rsid w:val="00D4250D"/>
    <w:rsid w:val="00D461E8"/>
    <w:rsid w:val="00D478BD"/>
    <w:rsid w:val="00D65E13"/>
    <w:rsid w:val="00D80F37"/>
    <w:rsid w:val="00D95360"/>
    <w:rsid w:val="00DA0B90"/>
    <w:rsid w:val="00DA1E95"/>
    <w:rsid w:val="00DB5ED7"/>
    <w:rsid w:val="00DB6499"/>
    <w:rsid w:val="00DB7034"/>
    <w:rsid w:val="00DC6F84"/>
    <w:rsid w:val="00DD18B8"/>
    <w:rsid w:val="00DD4316"/>
    <w:rsid w:val="00DE4D83"/>
    <w:rsid w:val="00DF1BD7"/>
    <w:rsid w:val="00E0365D"/>
    <w:rsid w:val="00E105C6"/>
    <w:rsid w:val="00E15ABB"/>
    <w:rsid w:val="00E23A5A"/>
    <w:rsid w:val="00E27785"/>
    <w:rsid w:val="00E352B6"/>
    <w:rsid w:val="00E367AC"/>
    <w:rsid w:val="00E40F8D"/>
    <w:rsid w:val="00E46050"/>
    <w:rsid w:val="00E54A85"/>
    <w:rsid w:val="00E71A34"/>
    <w:rsid w:val="00E73747"/>
    <w:rsid w:val="00E80F28"/>
    <w:rsid w:val="00E95C72"/>
    <w:rsid w:val="00E95D8F"/>
    <w:rsid w:val="00EA2F80"/>
    <w:rsid w:val="00EA639A"/>
    <w:rsid w:val="00EA7D8E"/>
    <w:rsid w:val="00EB2A79"/>
    <w:rsid w:val="00EE73C9"/>
    <w:rsid w:val="00EF54E5"/>
    <w:rsid w:val="00EF7D48"/>
    <w:rsid w:val="00F00EAD"/>
    <w:rsid w:val="00F10BF3"/>
    <w:rsid w:val="00F13EC5"/>
    <w:rsid w:val="00F16379"/>
    <w:rsid w:val="00F2155D"/>
    <w:rsid w:val="00F311CD"/>
    <w:rsid w:val="00F42843"/>
    <w:rsid w:val="00F42AF5"/>
    <w:rsid w:val="00F50769"/>
    <w:rsid w:val="00F6401B"/>
    <w:rsid w:val="00F64070"/>
    <w:rsid w:val="00F64793"/>
    <w:rsid w:val="00F66BFB"/>
    <w:rsid w:val="00F83B0C"/>
    <w:rsid w:val="00F920C9"/>
    <w:rsid w:val="00FB27A2"/>
    <w:rsid w:val="00FB511A"/>
    <w:rsid w:val="00FC3438"/>
    <w:rsid w:val="00FD499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0BE0"/>
  <w15:chartTrackingRefBased/>
  <w15:docId w15:val="{872EF89F-4019-044B-8629-92C1DAD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45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6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6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6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6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6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6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0769"/>
    <w:rPr>
      <w:rFonts w:ascii="Arial" w:hAnsi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C56C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C56C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C56C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6CC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6CC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6CC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6CC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6CC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6CC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C5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6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6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6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C5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6CC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C5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6CC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C56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56CC"/>
    <w:rPr>
      <w:b/>
      <w:bCs/>
    </w:rPr>
  </w:style>
  <w:style w:type="paragraph" w:styleId="NormalWeb">
    <w:name w:val="Normal (Web)"/>
    <w:basedOn w:val="Normal"/>
    <w:uiPriority w:val="99"/>
    <w:unhideWhenUsed/>
    <w:rsid w:val="002C56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2C56CC"/>
    <w:rPr>
      <w:i/>
      <w:iCs/>
    </w:rPr>
  </w:style>
  <w:style w:type="character" w:customStyle="1" w:styleId="rpco1">
    <w:name w:val="_rpc_o1"/>
    <w:basedOn w:val="DefaultParagraphFont"/>
    <w:rsid w:val="000B2850"/>
  </w:style>
  <w:style w:type="character" w:customStyle="1" w:styleId="rpc41">
    <w:name w:val="_rpc_41"/>
    <w:basedOn w:val="DefaultParagraphFont"/>
    <w:rsid w:val="000B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Nyasha</dc:creator>
  <cp:keywords/>
  <dc:description/>
  <cp:lastModifiedBy>Nyasha</cp:lastModifiedBy>
  <cp:revision>4</cp:revision>
  <dcterms:created xsi:type="dcterms:W3CDTF">2026-05-14T09:47:00Z</dcterms:created>
  <dcterms:modified xsi:type="dcterms:W3CDTF">2026-05-18T01:54:00Z</dcterms:modified>
</cp:coreProperties>
</file>